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45" w:rsidRPr="001A395D" w:rsidRDefault="00223B45" w:rsidP="00905912">
      <w:pPr>
        <w:spacing w:before="60" w:after="0"/>
      </w:pPr>
      <w:bookmarkStart w:id="0" w:name="_GoBack"/>
      <w:bookmarkEnd w:id="0"/>
      <w:r w:rsidRPr="001A395D">
        <w:t>Lp Kaja Kallas</w:t>
      </w:r>
    </w:p>
    <w:p w:rsidR="00223B45" w:rsidRPr="001A395D" w:rsidRDefault="00BB1C83" w:rsidP="00905912">
      <w:pPr>
        <w:spacing w:before="60" w:after="0"/>
      </w:pPr>
      <w:r w:rsidRPr="001A395D">
        <w:t xml:space="preserve">EV </w:t>
      </w:r>
      <w:r w:rsidR="00223B45" w:rsidRPr="001A395D">
        <w:t>peaminister</w:t>
      </w:r>
    </w:p>
    <w:p w:rsidR="00223B45" w:rsidRPr="001A395D" w:rsidRDefault="00223B45" w:rsidP="00905912">
      <w:pPr>
        <w:spacing w:before="60" w:after="0"/>
      </w:pPr>
    </w:p>
    <w:p w:rsidR="007C0D10" w:rsidRPr="001A395D" w:rsidRDefault="008F61EE" w:rsidP="00905912">
      <w:pPr>
        <w:spacing w:before="60" w:after="0"/>
      </w:pPr>
      <w:r w:rsidRPr="001A395D">
        <w:t>Lp Liina Kersna</w:t>
      </w:r>
    </w:p>
    <w:p w:rsidR="007C0D10" w:rsidRPr="001A395D" w:rsidRDefault="008F61EE" w:rsidP="00905912">
      <w:pPr>
        <w:spacing w:before="60" w:after="0"/>
      </w:pPr>
      <w:r w:rsidRPr="001A395D">
        <w:t>h</w:t>
      </w:r>
      <w:r w:rsidR="007C0D10" w:rsidRPr="001A395D">
        <w:t>aridusminister</w:t>
      </w:r>
    </w:p>
    <w:p w:rsidR="008F61EE" w:rsidRPr="001A395D" w:rsidRDefault="008F61EE" w:rsidP="00905912">
      <w:pPr>
        <w:spacing w:before="60" w:after="0"/>
      </w:pPr>
    </w:p>
    <w:p w:rsidR="008F61EE" w:rsidRPr="001A395D" w:rsidRDefault="008F61EE" w:rsidP="00905912">
      <w:pPr>
        <w:spacing w:before="60" w:after="0"/>
      </w:pPr>
      <w:r w:rsidRPr="001A395D">
        <w:t>Lp Keit Pentus-Rosimannus</w:t>
      </w:r>
    </w:p>
    <w:p w:rsidR="007C0D10" w:rsidRPr="001A395D" w:rsidRDefault="008F61EE" w:rsidP="00905912">
      <w:pPr>
        <w:spacing w:before="60" w:after="0"/>
      </w:pPr>
      <w:r w:rsidRPr="001A395D">
        <w:t>r</w:t>
      </w:r>
      <w:r w:rsidR="007C0D10" w:rsidRPr="001A395D">
        <w:t>ahandusminister</w:t>
      </w:r>
    </w:p>
    <w:p w:rsidR="007C0D10" w:rsidRPr="001A395D" w:rsidRDefault="007C0D10" w:rsidP="00905912">
      <w:pPr>
        <w:spacing w:before="60" w:after="0"/>
        <w:rPr>
          <w:b/>
        </w:rPr>
      </w:pPr>
    </w:p>
    <w:p w:rsidR="001E652B" w:rsidRPr="001A395D" w:rsidRDefault="001E652B" w:rsidP="001E652B">
      <w:pPr>
        <w:spacing w:before="60" w:after="0"/>
        <w:jc w:val="right"/>
      </w:pPr>
      <w:r w:rsidRPr="001A395D">
        <w:t>14. september 2021.a.</w:t>
      </w:r>
    </w:p>
    <w:p w:rsidR="008F61EE" w:rsidRPr="001A395D" w:rsidRDefault="008F61EE" w:rsidP="00905912">
      <w:pPr>
        <w:spacing w:before="60" w:after="0"/>
        <w:rPr>
          <w:b/>
        </w:rPr>
      </w:pPr>
    </w:p>
    <w:p w:rsidR="00BF1174" w:rsidRPr="001A395D" w:rsidRDefault="00BF1174" w:rsidP="00905912">
      <w:pPr>
        <w:spacing w:before="60" w:after="0"/>
        <w:rPr>
          <w:b/>
        </w:rPr>
      </w:pPr>
    </w:p>
    <w:p w:rsidR="00905912" w:rsidRPr="001A395D" w:rsidRDefault="00905912" w:rsidP="00905912">
      <w:pPr>
        <w:spacing w:before="60" w:after="0"/>
        <w:rPr>
          <w:b/>
        </w:rPr>
      </w:pPr>
      <w:r w:rsidRPr="001A395D">
        <w:rPr>
          <w:b/>
        </w:rPr>
        <w:t>Eesti Haridustöötajate Liidu pöördumine</w:t>
      </w:r>
    </w:p>
    <w:p w:rsidR="00905912" w:rsidRPr="001A395D" w:rsidRDefault="00905912" w:rsidP="00905912">
      <w:pPr>
        <w:spacing w:before="60" w:after="0"/>
      </w:pPr>
    </w:p>
    <w:p w:rsidR="00905912" w:rsidRPr="001A395D" w:rsidRDefault="00905912" w:rsidP="00DA67C2">
      <w:pPr>
        <w:spacing w:before="60" w:after="0"/>
        <w:jc w:val="both"/>
      </w:pPr>
      <w:r w:rsidRPr="001A395D">
        <w:t xml:space="preserve">Aastaid on räägitud, et õpetaja töötasu Eestis peaks algama vähemalt riigi keskmisest ja õpetaja keskmine töötasu vähemalt 120% riigi keskmisest </w:t>
      </w:r>
      <w:r w:rsidR="000A7410">
        <w:t>palgast</w:t>
      </w:r>
      <w:r w:rsidRPr="001A395D">
        <w:t xml:space="preserve">. Lähtuvalt suvisest majandusprognoosist tähendaks see järgmisel aastal õpetaja töötasu alammäära summas 1653 eurot. Võrreldes senise 1315-eurose alammääraga oleks kasv 26%. Saame aru, et sellise tõusu saavutamine ühe aastaga võib osutuda keeruliseks. Samas peame arvestama, et Eesti väga hea hariduse jätkusuutlikkus on praeguseks hetkeks suure küsimärgi all, sest meil </w:t>
      </w:r>
      <w:r w:rsidR="00366657">
        <w:t>oleme silmitsi aina süveneva</w:t>
      </w:r>
      <w:r w:rsidRPr="001A395D">
        <w:t xml:space="preserve"> õpetajate puudus</w:t>
      </w:r>
      <w:r w:rsidR="00366657">
        <w:t>ega</w:t>
      </w:r>
      <w:r w:rsidRPr="001A395D">
        <w:t xml:space="preserve">, mis on tingitud eelkõige sellest, et õpetajate töötasu ei ole konkurentsivõimeline teiste kõrgharidust nõudvate töökohtadega. </w:t>
      </w:r>
    </w:p>
    <w:p w:rsidR="00905912" w:rsidRPr="001A395D" w:rsidRDefault="00905912" w:rsidP="00DA67C2">
      <w:pPr>
        <w:spacing w:before="60" w:after="0"/>
        <w:jc w:val="both"/>
      </w:pPr>
    </w:p>
    <w:p w:rsidR="00905912" w:rsidRPr="001A395D" w:rsidRDefault="00905912" w:rsidP="00DA67C2">
      <w:pPr>
        <w:spacing w:before="60" w:after="0"/>
        <w:jc w:val="both"/>
      </w:pPr>
      <w:r w:rsidRPr="001A395D">
        <w:t>Eriti halvasti mõjus õpetaja ameti mainele ja perspektiivile eelmise valitsuse sõnum kahes</w:t>
      </w:r>
      <w:r w:rsidR="00C96E25">
        <w:t xml:space="preserve"> viimases</w:t>
      </w:r>
      <w:r w:rsidRPr="001A395D">
        <w:t xml:space="preserve"> riigi eelarvestrateegias (RES), kus oli kirjas, et õpetajate </w:t>
      </w:r>
      <w:r w:rsidRPr="00833011">
        <w:t>töötasu on külmutatud järgmiseks neljaks aastaks. 2021. aastal õpetajate töötasud reaalselt ei tõusnudki ning töötasu alammäär hoopis langes</w:t>
      </w:r>
      <w:r w:rsidR="00DA67C2">
        <w:t xml:space="preserve"> oluliselt </w:t>
      </w:r>
      <w:r w:rsidRPr="00833011">
        <w:t xml:space="preserve"> võrreldes riigi keskmisega. Et Eesti haridus</w:t>
      </w:r>
      <w:r w:rsidR="003535E3" w:rsidRPr="00833011">
        <w:t xml:space="preserve"> </w:t>
      </w:r>
      <w:r w:rsidRPr="00833011">
        <w:t>püsiks maailma</w:t>
      </w:r>
      <w:r w:rsidR="003535E3" w:rsidRPr="00833011">
        <w:t xml:space="preserve"> </w:t>
      </w:r>
      <w:r w:rsidRPr="00833011">
        <w:t xml:space="preserve">tasemel ka edaspidi, peab meie ühiseks miinimumeesmärgiks olema tõsta õpetajate töötasu alammäär ja ka keskmine töötasu </w:t>
      </w:r>
      <w:r w:rsidR="003535E3" w:rsidRPr="00833011">
        <w:t>järgmisel aastal samasse proportsiooni</w:t>
      </w:r>
      <w:r w:rsidR="000A7410" w:rsidRPr="00833011">
        <w:t xml:space="preserve"> riigi keskmise palgaga </w:t>
      </w:r>
      <w:r w:rsidR="001D2FC8" w:rsidRPr="00833011">
        <w:t xml:space="preserve">nagu </w:t>
      </w:r>
      <w:r w:rsidRPr="00833011">
        <w:t xml:space="preserve">2020. aastal. See tähendaks õpetaja töötasu miinimumi tõstmist vähemalt 1500 euroni (riigieelarvest ca 60 mln lisaraha). See oleks selgeks signaaliks ka noortele, et sellel ametil on potentsiaali ning meie riigis ainult ei räägita </w:t>
      </w:r>
      <w:r w:rsidRPr="001A395D">
        <w:t>õpetaja ameti väärtustamisest vaid valitsus astub selle teostamiseks</w:t>
      </w:r>
      <w:r w:rsidR="003535E3">
        <w:t xml:space="preserve"> ka realseid samme.</w:t>
      </w:r>
    </w:p>
    <w:p w:rsidR="00905912" w:rsidRPr="001A395D" w:rsidRDefault="00905912" w:rsidP="00DA67C2">
      <w:pPr>
        <w:spacing w:before="60" w:after="0"/>
        <w:jc w:val="both"/>
      </w:pPr>
    </w:p>
    <w:p w:rsidR="00905912" w:rsidRPr="001A395D" w:rsidRDefault="00905912" w:rsidP="00DA67C2">
      <w:pPr>
        <w:spacing w:before="60" w:after="0"/>
        <w:jc w:val="both"/>
      </w:pPr>
      <w:r w:rsidRPr="001A395D">
        <w:t xml:space="preserve">Eelmise kümnendi vältel </w:t>
      </w:r>
      <w:r w:rsidR="00C40A46">
        <w:t>on muutunud</w:t>
      </w:r>
      <w:r w:rsidRPr="001A395D">
        <w:t xml:space="preserve"> õpetaja töötasu võrreldes riigi keskmise </w:t>
      </w:r>
      <w:r w:rsidR="001D2FC8">
        <w:t>palgaga</w:t>
      </w:r>
      <w:r w:rsidRPr="001A395D">
        <w:t xml:space="preserve"> nii nagu tabelis on näha. Tabeli viimased kolm rida kirjeldavad aga erinevaid võimalikke töötasu stsenaariume eesootaval aastal. Kui me tahame päriselt jõuda selleni, et õpetajate töötasu oleks võrreldav teiste kõrgharidusega töötajate kesmise töötasuga, tuleb viia õpetaja töötasu alammäär riigi keskmisele</w:t>
      </w:r>
      <w:r w:rsidR="007C0D10" w:rsidRPr="001A395D">
        <w:t xml:space="preserve"> </w:t>
      </w:r>
      <w:r w:rsidR="001D2FC8">
        <w:t>palgale</w:t>
      </w:r>
      <w:r w:rsidRPr="001A395D">
        <w:t xml:space="preserve"> lähemale (</w:t>
      </w:r>
      <w:r w:rsidR="007C0D10" w:rsidRPr="001A395D">
        <w:t xml:space="preserve">õpetaja </w:t>
      </w:r>
      <w:r w:rsidRPr="001A395D">
        <w:t>töötasu</w:t>
      </w:r>
      <w:r w:rsidR="007C0D10" w:rsidRPr="001A395D">
        <w:t xml:space="preserve"> alammäära lähenemine</w:t>
      </w:r>
      <w:r w:rsidRPr="001A395D">
        <w:t xml:space="preserve"> 3%</w:t>
      </w:r>
      <w:r w:rsidR="007C0D10" w:rsidRPr="001A395D">
        <w:t xml:space="preserve"> võrra võrreldes 2020. aasta tasemega</w:t>
      </w:r>
      <w:r w:rsidRPr="001A395D">
        <w:t xml:space="preserve"> tähendaks riigieelarvest ca 75 mln lisaraha).</w:t>
      </w:r>
    </w:p>
    <w:p w:rsidR="00905912" w:rsidRPr="001A395D" w:rsidRDefault="00905912" w:rsidP="00DA67C2">
      <w:pPr>
        <w:spacing w:before="60" w:after="0"/>
        <w:jc w:val="both"/>
      </w:pPr>
    </w:p>
    <w:tbl>
      <w:tblPr>
        <w:tblW w:w="0" w:type="auto"/>
        <w:tblCellMar>
          <w:left w:w="70" w:type="dxa"/>
          <w:right w:w="70" w:type="dxa"/>
        </w:tblCellMar>
        <w:tblLook w:val="04A0" w:firstRow="1" w:lastRow="0" w:firstColumn="1" w:lastColumn="0" w:noHBand="0" w:noVBand="1"/>
      </w:tblPr>
      <w:tblGrid>
        <w:gridCol w:w="954"/>
        <w:gridCol w:w="1219"/>
        <w:gridCol w:w="1328"/>
        <w:gridCol w:w="1698"/>
        <w:gridCol w:w="1395"/>
        <w:gridCol w:w="1621"/>
        <w:gridCol w:w="801"/>
      </w:tblGrid>
      <w:tr w:rsidR="007C0D10" w:rsidRPr="001A395D" w:rsidTr="007C0D10">
        <w:trPr>
          <w:trHeight w:val="983"/>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912" w:rsidRPr="001A395D" w:rsidRDefault="00905912" w:rsidP="00905912">
            <w:pPr>
              <w:spacing w:before="60" w:after="0"/>
              <w:rPr>
                <w:b/>
              </w:rPr>
            </w:pPr>
            <w:r w:rsidRPr="001A395D">
              <w:rPr>
                <w:b/>
              </w:rPr>
              <w:lastRenderedPageBreak/>
              <w:t>Aasta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0D10" w:rsidRPr="001A395D" w:rsidRDefault="00905912" w:rsidP="007C0D10">
            <w:pPr>
              <w:spacing w:before="60" w:after="0"/>
              <w:rPr>
                <w:b/>
              </w:rPr>
            </w:pPr>
            <w:r w:rsidRPr="001A395D">
              <w:rPr>
                <w:b/>
              </w:rPr>
              <w:t xml:space="preserve">Riigi keskmine </w:t>
            </w:r>
            <w:r w:rsidR="001D2FC8">
              <w:rPr>
                <w:b/>
              </w:rPr>
              <w:t>palk</w:t>
            </w:r>
          </w:p>
          <w:p w:rsidR="00905912" w:rsidRPr="001A395D" w:rsidRDefault="007C0D10" w:rsidP="007C0D10">
            <w:pPr>
              <w:spacing w:before="60" w:after="0"/>
              <w:rPr>
                <w:b/>
              </w:rPr>
            </w:pPr>
            <w:r w:rsidRPr="001A395D">
              <w:rPr>
                <w:rFonts w:ascii="Courier New" w:hAnsi="Courier New" w:cs="Courier New"/>
                <w:b/>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0D10" w:rsidRPr="001A395D" w:rsidRDefault="00905912" w:rsidP="007C0D10">
            <w:pPr>
              <w:spacing w:before="60" w:after="0"/>
              <w:rPr>
                <w:b/>
              </w:rPr>
            </w:pPr>
            <w:r w:rsidRPr="001A395D">
              <w:rPr>
                <w:b/>
              </w:rPr>
              <w:t xml:space="preserve">Õpetaja töötasu </w:t>
            </w:r>
            <w:r w:rsidR="007C0D10" w:rsidRPr="001A395D">
              <w:rPr>
                <w:b/>
              </w:rPr>
              <w:t>alammäär</w:t>
            </w:r>
          </w:p>
          <w:p w:rsidR="00905912" w:rsidRPr="001A395D" w:rsidRDefault="007C0D10" w:rsidP="007C0D10">
            <w:pPr>
              <w:spacing w:before="60" w:after="0"/>
              <w:rPr>
                <w:b/>
              </w:rPr>
            </w:pPr>
            <w:r w:rsidRPr="001A395D">
              <w:rPr>
                <w:b/>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05912" w:rsidRPr="001A395D" w:rsidRDefault="00905912" w:rsidP="007C0D10">
            <w:pPr>
              <w:spacing w:before="60" w:after="0"/>
              <w:rPr>
                <w:b/>
              </w:rPr>
            </w:pPr>
            <w:r w:rsidRPr="001A395D">
              <w:rPr>
                <w:b/>
              </w:rPr>
              <w:t xml:space="preserve">Õpetaja </w:t>
            </w:r>
            <w:r w:rsidR="007C0D10" w:rsidRPr="001A395D">
              <w:rPr>
                <w:b/>
              </w:rPr>
              <w:t>t</w:t>
            </w:r>
            <w:r w:rsidRPr="001A395D">
              <w:rPr>
                <w:b/>
              </w:rPr>
              <w:t xml:space="preserve">öötasu </w:t>
            </w:r>
            <w:r w:rsidR="007C0D10" w:rsidRPr="001A395D">
              <w:rPr>
                <w:b/>
              </w:rPr>
              <w:t xml:space="preserve">alammäära </w:t>
            </w:r>
            <w:r w:rsidRPr="001A395D">
              <w:rPr>
                <w:b/>
              </w:rPr>
              <w:t>suhe riigi keskmisse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05912" w:rsidRPr="001A395D" w:rsidRDefault="00905912" w:rsidP="00905912">
            <w:pPr>
              <w:spacing w:before="60" w:after="0"/>
              <w:rPr>
                <w:b/>
              </w:rPr>
            </w:pPr>
            <w:r w:rsidRPr="001A395D">
              <w:rPr>
                <w:b/>
              </w:rPr>
              <w:t>Õpetaja keskmine töötasu riigi poolt</w:t>
            </w:r>
          </w:p>
          <w:p w:rsidR="007C0D10" w:rsidRPr="001A395D" w:rsidRDefault="007C0D10" w:rsidP="00905912">
            <w:pPr>
              <w:spacing w:before="60" w:after="0"/>
              <w:rPr>
                <w:rFonts w:ascii="Courier New" w:hAnsi="Courier New" w:cs="Courier New"/>
                <w:b/>
              </w:rPr>
            </w:pPr>
            <w:r w:rsidRPr="001A395D">
              <w:rPr>
                <w:rFonts w:ascii="Courier New" w:hAnsi="Courier New" w:cs="Courier New"/>
                <w:b/>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05912" w:rsidRPr="001A395D" w:rsidRDefault="00905912" w:rsidP="00905912">
            <w:pPr>
              <w:spacing w:before="60" w:after="0"/>
              <w:rPr>
                <w:b/>
              </w:rPr>
            </w:pPr>
            <w:r w:rsidRPr="001A395D">
              <w:rPr>
                <w:b/>
              </w:rPr>
              <w:t>Õpetaja keskmise töötasu suhe riigi keskmisse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05912" w:rsidRPr="001A395D" w:rsidRDefault="00905912" w:rsidP="00905912">
            <w:pPr>
              <w:spacing w:before="60" w:after="0"/>
              <w:rPr>
                <w:b/>
              </w:rPr>
            </w:pPr>
            <w:r w:rsidRPr="001A395D">
              <w:rPr>
                <w:b/>
              </w:rPr>
              <w:t>Tõusu %</w:t>
            </w:r>
          </w:p>
        </w:tc>
      </w:tr>
      <w:tr w:rsidR="007C0D10" w:rsidRPr="001A395D" w:rsidTr="0090591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2012</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887</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644</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73</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773</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87</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0</w:t>
            </w:r>
          </w:p>
        </w:tc>
      </w:tr>
      <w:tr w:rsidR="007C0D10" w:rsidRPr="001A395D" w:rsidTr="0090591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2013</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948</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715</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75</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858</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91</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11</w:t>
            </w:r>
          </w:p>
        </w:tc>
      </w:tr>
      <w:tr w:rsidR="007C0D10" w:rsidRPr="001A395D" w:rsidTr="0090591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2014</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1001</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800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80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960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96</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12</w:t>
            </w:r>
          </w:p>
        </w:tc>
      </w:tr>
      <w:tr w:rsidR="007C0D10" w:rsidRPr="001A395D" w:rsidTr="0090591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2015</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1065</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900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85</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1080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101</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13</w:t>
            </w:r>
          </w:p>
        </w:tc>
      </w:tr>
      <w:tr w:rsidR="007C0D10" w:rsidRPr="001A395D" w:rsidTr="0090591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2016</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1137</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958</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84</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1150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101</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6</w:t>
            </w:r>
          </w:p>
        </w:tc>
      </w:tr>
      <w:tr w:rsidR="007C0D10" w:rsidRPr="001A395D" w:rsidTr="0090591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2017</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1211</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1050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87</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1260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104</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10</w:t>
            </w:r>
          </w:p>
        </w:tc>
      </w:tr>
      <w:tr w:rsidR="007C0D10" w:rsidRPr="001A395D" w:rsidTr="0090591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2018</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1314</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1150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88</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1380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105</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10</w:t>
            </w:r>
          </w:p>
        </w:tc>
      </w:tr>
      <w:tr w:rsidR="007C0D10" w:rsidRPr="001A395D" w:rsidTr="0090591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2019</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1407</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1250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89</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1500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107</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9</w:t>
            </w:r>
          </w:p>
        </w:tc>
      </w:tr>
      <w:tr w:rsidR="007C0D10" w:rsidRPr="001A395D" w:rsidTr="0090591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2020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1448</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1315</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91</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1540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106</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5</w:t>
            </w:r>
          </w:p>
        </w:tc>
      </w:tr>
      <w:tr w:rsidR="007C0D10" w:rsidRPr="001A395D" w:rsidTr="0090591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2021</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1549</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1315</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85</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1540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99</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0</w:t>
            </w:r>
          </w:p>
        </w:tc>
      </w:tr>
      <w:tr w:rsidR="007C0D10" w:rsidRPr="001A395D" w:rsidTr="0090591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2022*</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1653</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1354</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82</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1586</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96</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3</w:t>
            </w:r>
          </w:p>
        </w:tc>
      </w:tr>
      <w:tr w:rsidR="007C0D10" w:rsidRPr="001A395D" w:rsidTr="007C0D10">
        <w:trPr>
          <w:trHeight w:val="5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05912" w:rsidRPr="001A395D" w:rsidRDefault="00905912" w:rsidP="00905912">
            <w:pPr>
              <w:spacing w:before="60" w:after="0"/>
            </w:pPr>
            <w:r w:rsidRPr="001A395D">
              <w:t>2022**</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1653</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1501</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91</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1758</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106</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14</w:t>
            </w:r>
          </w:p>
        </w:tc>
      </w:tr>
      <w:tr w:rsidR="007C0D10" w:rsidRPr="001A395D" w:rsidTr="0090591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 xml:space="preserve">2022*** </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1653</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1554</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94</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1820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110</w:t>
            </w:r>
          </w:p>
        </w:tc>
        <w:tc>
          <w:tcPr>
            <w:tcW w:w="0" w:type="auto"/>
            <w:tcBorders>
              <w:top w:val="nil"/>
              <w:left w:val="nil"/>
              <w:bottom w:val="single" w:sz="4" w:space="0" w:color="auto"/>
              <w:right w:val="single" w:sz="4" w:space="0" w:color="auto"/>
            </w:tcBorders>
            <w:shd w:val="clear" w:color="auto" w:fill="auto"/>
            <w:noWrap/>
            <w:vAlign w:val="bottom"/>
            <w:hideMark/>
          </w:tcPr>
          <w:p w:rsidR="00905912" w:rsidRPr="001A395D" w:rsidRDefault="00905912" w:rsidP="00905912">
            <w:pPr>
              <w:spacing w:before="60" w:after="0"/>
            </w:pPr>
            <w:r w:rsidRPr="001A395D">
              <w:t>18</w:t>
            </w:r>
          </w:p>
        </w:tc>
      </w:tr>
    </w:tbl>
    <w:p w:rsidR="00905912" w:rsidRPr="001A395D" w:rsidRDefault="00905912" w:rsidP="00BC0045">
      <w:pPr>
        <w:spacing w:before="120" w:after="0"/>
        <w:rPr>
          <w:i/>
        </w:rPr>
      </w:pPr>
      <w:r w:rsidRPr="001A395D">
        <w:rPr>
          <w:i/>
        </w:rPr>
        <w:t>* - 3%; ** - võrdne 2020</w:t>
      </w:r>
      <w:r w:rsidR="00BC0045" w:rsidRPr="001A395D">
        <w:rPr>
          <w:i/>
        </w:rPr>
        <w:t>. aastaga</w:t>
      </w:r>
      <w:r w:rsidRPr="001A395D">
        <w:rPr>
          <w:i/>
        </w:rPr>
        <w:t xml:space="preserve">; *** - samm edasi 3% </w:t>
      </w:r>
      <w:r w:rsidR="00BC0045" w:rsidRPr="001A395D">
        <w:rPr>
          <w:i/>
        </w:rPr>
        <w:t>võrreld</w:t>
      </w:r>
      <w:r w:rsidRPr="001A395D">
        <w:rPr>
          <w:i/>
        </w:rPr>
        <w:t>e</w:t>
      </w:r>
      <w:r w:rsidR="00BC0045" w:rsidRPr="001A395D">
        <w:rPr>
          <w:i/>
        </w:rPr>
        <w:t>s</w:t>
      </w:r>
      <w:r w:rsidRPr="001A395D">
        <w:rPr>
          <w:i/>
        </w:rPr>
        <w:t xml:space="preserve"> 2020</w:t>
      </w:r>
      <w:r w:rsidR="00BC0045" w:rsidRPr="001A395D">
        <w:rPr>
          <w:i/>
        </w:rPr>
        <w:t>. aastaga</w:t>
      </w:r>
      <w:r w:rsidRPr="001A395D">
        <w:rPr>
          <w:i/>
        </w:rPr>
        <w:t>.</w:t>
      </w:r>
    </w:p>
    <w:p w:rsidR="00905912" w:rsidRPr="001A395D" w:rsidRDefault="00905912" w:rsidP="00905912">
      <w:pPr>
        <w:spacing w:before="60" w:after="0"/>
      </w:pPr>
    </w:p>
    <w:p w:rsidR="00905912" w:rsidRPr="001A395D" w:rsidRDefault="00905912" w:rsidP="00905912">
      <w:pPr>
        <w:spacing w:before="60" w:after="0"/>
      </w:pPr>
      <w:r w:rsidRPr="001A395D">
        <w:t>Loodame, et valitsuse juhterakonnal on riigimehelikkust teha õigeid samme ja päästa Eesti haridus ees terendavast kuristikust</w:t>
      </w:r>
      <w:r w:rsidR="007C0D10" w:rsidRPr="001A395D">
        <w:t>.</w:t>
      </w:r>
    </w:p>
    <w:p w:rsidR="00905912" w:rsidRPr="001A395D" w:rsidRDefault="00905912" w:rsidP="00905912">
      <w:pPr>
        <w:spacing w:before="60" w:after="0"/>
      </w:pPr>
    </w:p>
    <w:p w:rsidR="00905912" w:rsidRPr="001A395D" w:rsidRDefault="00905912" w:rsidP="00905912">
      <w:pPr>
        <w:spacing w:before="60" w:after="0"/>
      </w:pPr>
      <w:r w:rsidRPr="001A395D">
        <w:t>Asjalikku koostööd soovides</w:t>
      </w:r>
    </w:p>
    <w:p w:rsidR="00905912" w:rsidRPr="001A395D" w:rsidRDefault="00905912" w:rsidP="00905912">
      <w:pPr>
        <w:spacing w:before="60" w:after="0"/>
      </w:pPr>
    </w:p>
    <w:p w:rsidR="00905912" w:rsidRPr="001A395D" w:rsidRDefault="007C0D10" w:rsidP="00905912">
      <w:pPr>
        <w:spacing w:before="60" w:after="0"/>
      </w:pPr>
      <w:r w:rsidRPr="001A395D">
        <w:t>(allkirjastatud digitaalselt)</w:t>
      </w:r>
    </w:p>
    <w:p w:rsidR="00905912" w:rsidRPr="001A395D" w:rsidRDefault="00905912" w:rsidP="00905912">
      <w:pPr>
        <w:spacing w:before="60" w:after="0"/>
      </w:pPr>
      <w:r w:rsidRPr="001A395D">
        <w:t>Reemo Voltri</w:t>
      </w:r>
    </w:p>
    <w:p w:rsidR="00905912" w:rsidRPr="001A395D" w:rsidRDefault="00905912" w:rsidP="00905912">
      <w:pPr>
        <w:spacing w:before="60" w:after="0"/>
      </w:pPr>
      <w:r w:rsidRPr="001A395D">
        <w:t>EHL esimees</w:t>
      </w:r>
    </w:p>
    <w:p w:rsidR="009D1122" w:rsidRPr="001A395D" w:rsidRDefault="009D1122" w:rsidP="00905912">
      <w:pPr>
        <w:spacing w:before="60" w:after="0"/>
      </w:pPr>
    </w:p>
    <w:sectPr w:rsidR="009D1122" w:rsidRPr="001A395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5CD" w:rsidRDefault="00F315CD" w:rsidP="00B16591">
      <w:pPr>
        <w:spacing w:after="0" w:line="240" w:lineRule="auto"/>
      </w:pPr>
      <w:r>
        <w:separator/>
      </w:r>
    </w:p>
  </w:endnote>
  <w:endnote w:type="continuationSeparator" w:id="0">
    <w:p w:rsidR="00F315CD" w:rsidRDefault="00F315CD" w:rsidP="00B1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 721">
    <w:altName w:val="Arial"/>
    <w:panose1 w:val="00000000000000000000"/>
    <w:charset w:val="00"/>
    <w:family w:val="modern"/>
    <w:notTrueType/>
    <w:pitch w:val="variable"/>
    <w:sig w:usb0="8000002F" w:usb1="40000048" w:usb2="00000000" w:usb3="00000000" w:csb0="00000001" w:csb1="00000000"/>
  </w:font>
  <w:font w:name="Courier New">
    <w:panose1 w:val="02070309020205020404"/>
    <w:charset w:val="00"/>
    <w:family w:val="modern"/>
    <w:pitch w:val="fixed"/>
    <w:sig w:usb0="E0002EFF" w:usb1="C0007843" w:usb2="00000009" w:usb3="00000000" w:csb0="000001FF" w:csb1="00000000"/>
  </w:font>
  <w:font w:name="Swiss 721 Light">
    <w:altName w:val="Arial"/>
    <w:panose1 w:val="00000000000000000000"/>
    <w:charset w:val="00"/>
    <w:family w:val="modern"/>
    <w:notTrueType/>
    <w:pitch w:val="variable"/>
    <w:sig w:usb0="00000003"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591" w:rsidRPr="00122F61" w:rsidRDefault="00A13ACD" w:rsidP="00B16591">
    <w:pPr>
      <w:pStyle w:val="Header"/>
      <w:jc w:val="center"/>
      <w:rPr>
        <w:rFonts w:ascii="Swiss 721 Light" w:hAnsi="Swiss 721 Light" w:cstheme="majorHAnsi"/>
        <w:sz w:val="20"/>
        <w:szCs w:val="20"/>
      </w:rPr>
    </w:pPr>
    <w:r w:rsidRPr="00122F61">
      <w:rPr>
        <w:noProof/>
        <w:sz w:val="20"/>
        <w:szCs w:val="20"/>
        <w:lang w:val="en-US"/>
      </w:rPr>
      <w:drawing>
        <wp:anchor distT="0" distB="0" distL="114300" distR="114300" simplePos="0" relativeHeight="251659264" behindDoc="1" locked="0" layoutInCell="1" allowOverlap="1" wp14:anchorId="15C58336" wp14:editId="55476DD1">
          <wp:simplePos x="0" y="0"/>
          <wp:positionH relativeFrom="margin">
            <wp:align>right</wp:align>
          </wp:positionH>
          <wp:positionV relativeFrom="paragraph">
            <wp:posOffset>-1062990</wp:posOffset>
          </wp:positionV>
          <wp:extent cx="1169670" cy="118872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70" cy="1188720"/>
                  </a:xfrm>
                  <a:prstGeom prst="rect">
                    <a:avLst/>
                  </a:prstGeom>
                </pic:spPr>
              </pic:pic>
            </a:graphicData>
          </a:graphic>
          <wp14:sizeRelH relativeFrom="page">
            <wp14:pctWidth>0</wp14:pctWidth>
          </wp14:sizeRelH>
          <wp14:sizeRelV relativeFrom="page">
            <wp14:pctHeight>0</wp14:pctHeight>
          </wp14:sizeRelV>
        </wp:anchor>
      </w:drawing>
    </w:r>
  </w:p>
  <w:p w:rsidR="00B16591" w:rsidRPr="00122F61" w:rsidRDefault="00B16591" w:rsidP="00A13ACD">
    <w:pPr>
      <w:pStyle w:val="Footer"/>
      <w:pBdr>
        <w:bottom w:val="single" w:sz="12" w:space="1" w:color="auto"/>
      </w:pBdr>
      <w:tabs>
        <w:tab w:val="clear" w:pos="9026"/>
        <w:tab w:val="right" w:pos="9072"/>
      </w:tabs>
      <w:spacing w:before="60"/>
      <w:ind w:right="-46"/>
      <w:rPr>
        <w:sz w:val="20"/>
        <w:szCs w:val="20"/>
      </w:rPr>
    </w:pPr>
    <w:r w:rsidRPr="00122F61">
      <w:rPr>
        <w:sz w:val="20"/>
        <w:szCs w:val="20"/>
      </w:rPr>
      <w:t>Eesti Haridustöötajate Liit    Masina 22, 10144, Tallinn    ehl.org.ee</w:t>
    </w:r>
  </w:p>
  <w:p w:rsidR="00B16591" w:rsidRPr="00B16591" w:rsidRDefault="00B16591" w:rsidP="00A13ACD">
    <w:pPr>
      <w:pStyle w:val="Footer"/>
      <w:tabs>
        <w:tab w:val="clear" w:pos="9026"/>
        <w:tab w:val="right" w:pos="9072"/>
      </w:tabs>
      <w:spacing w:before="60"/>
      <w:ind w:right="-46"/>
      <w:rPr>
        <w:sz w:val="20"/>
        <w:szCs w:val="20"/>
      </w:rPr>
    </w:pPr>
    <w:r w:rsidRPr="00122F61">
      <w:rPr>
        <w:sz w:val="20"/>
        <w:szCs w:val="20"/>
      </w:rPr>
      <w:t>Registrikood: 80091904  a/a nr. (IBAN) EE091010022009923004 (AS SEB pank)  SWIFT: EEUHEE2X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5CD" w:rsidRDefault="00F315CD" w:rsidP="00B16591">
      <w:pPr>
        <w:spacing w:after="0" w:line="240" w:lineRule="auto"/>
      </w:pPr>
      <w:r>
        <w:separator/>
      </w:r>
    </w:p>
  </w:footnote>
  <w:footnote w:type="continuationSeparator" w:id="0">
    <w:p w:rsidR="00F315CD" w:rsidRDefault="00F315CD" w:rsidP="00B16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12"/>
    <w:rsid w:val="000A7410"/>
    <w:rsid w:val="001A395D"/>
    <w:rsid w:val="001D2FC8"/>
    <w:rsid w:val="001E652B"/>
    <w:rsid w:val="00223B45"/>
    <w:rsid w:val="00254B89"/>
    <w:rsid w:val="003535E3"/>
    <w:rsid w:val="00363396"/>
    <w:rsid w:val="00366657"/>
    <w:rsid w:val="003F7BF2"/>
    <w:rsid w:val="00765BFC"/>
    <w:rsid w:val="007C0D10"/>
    <w:rsid w:val="00833011"/>
    <w:rsid w:val="008F61EE"/>
    <w:rsid w:val="00905912"/>
    <w:rsid w:val="009D1122"/>
    <w:rsid w:val="00A13ACD"/>
    <w:rsid w:val="00A80A69"/>
    <w:rsid w:val="00B16591"/>
    <w:rsid w:val="00B92EEE"/>
    <w:rsid w:val="00BB1C83"/>
    <w:rsid w:val="00BC0045"/>
    <w:rsid w:val="00BD2456"/>
    <w:rsid w:val="00BF1174"/>
    <w:rsid w:val="00BF1B39"/>
    <w:rsid w:val="00BF35C4"/>
    <w:rsid w:val="00C40A46"/>
    <w:rsid w:val="00C96E25"/>
    <w:rsid w:val="00DA67C2"/>
    <w:rsid w:val="00E54845"/>
    <w:rsid w:val="00F315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72DA2-AD7D-4692-8B0A-555E419D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F2"/>
    <w:pPr>
      <w:spacing w:after="60"/>
    </w:pPr>
    <w:rPr>
      <w:rFonts w:ascii="Swiss 721" w:hAnsi="Swiss 7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591"/>
    <w:rPr>
      <w:rFonts w:ascii="Swiss 721" w:hAnsi="Swiss 721"/>
    </w:rPr>
  </w:style>
  <w:style w:type="paragraph" w:styleId="Footer">
    <w:name w:val="footer"/>
    <w:basedOn w:val="Normal"/>
    <w:link w:val="FooterChar"/>
    <w:uiPriority w:val="99"/>
    <w:unhideWhenUsed/>
    <w:rsid w:val="00B16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591"/>
    <w:rPr>
      <w:rFonts w:ascii="Swiss 721" w:hAnsi="Swiss 7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Heldi Ruiso</cp:lastModifiedBy>
  <cp:revision>2</cp:revision>
  <dcterms:created xsi:type="dcterms:W3CDTF">2021-09-19T11:05:00Z</dcterms:created>
  <dcterms:modified xsi:type="dcterms:W3CDTF">2021-09-19T11:05:00Z</dcterms:modified>
</cp:coreProperties>
</file>